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1B" w:rsidRDefault="002D081B" w:rsidP="002D081B">
      <w:pPr>
        <w:pStyle w:val="ac"/>
        <w:spacing w:line="240" w:lineRule="auto"/>
        <w:ind w:firstLineChars="0" w:firstLine="0"/>
        <w:rPr>
          <w:rFonts w:ascii="黑体" w:eastAsia="黑体" w:hint="eastAsia"/>
        </w:rPr>
      </w:pPr>
      <w:r>
        <w:rPr>
          <w:rFonts w:ascii="黑体" w:eastAsia="黑体" w:hint="eastAsia"/>
        </w:rPr>
        <w:t>附件：</w:t>
      </w:r>
    </w:p>
    <w:p w:rsidR="002D081B" w:rsidRDefault="002D081B" w:rsidP="002D081B">
      <w:pPr>
        <w:pStyle w:val="ac"/>
        <w:spacing w:line="240" w:lineRule="auto"/>
        <w:ind w:firstLineChars="0" w:firstLine="0"/>
        <w:rPr>
          <w:rFonts w:ascii="黑体" w:eastAsia="黑体" w:hint="eastAsia"/>
        </w:rPr>
      </w:pPr>
    </w:p>
    <w:p w:rsidR="002D081B" w:rsidRDefault="002D081B" w:rsidP="002D081B">
      <w:pPr>
        <w:pStyle w:val="ac"/>
        <w:spacing w:line="240" w:lineRule="auto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关于申报第二届枣庄市“榴花文艺奖”的要求</w:t>
      </w:r>
    </w:p>
    <w:p w:rsidR="002D081B" w:rsidRDefault="002D081B" w:rsidP="002D081B">
      <w:pPr>
        <w:rPr>
          <w:szCs w:val="21"/>
        </w:rPr>
      </w:pPr>
    </w:p>
    <w:p w:rsidR="002D081B" w:rsidRDefault="002D081B" w:rsidP="002D081B">
      <w:pPr>
        <w:pStyle w:val="ac"/>
        <w:spacing w:line="240" w:lineRule="auto"/>
        <w:ind w:firstLine="617"/>
        <w:rPr>
          <w:rFonts w:ascii="黑体" w:eastAsia="黑体" w:hint="eastAsia"/>
        </w:rPr>
      </w:pPr>
      <w:r>
        <w:rPr>
          <w:rFonts w:ascii="黑体" w:eastAsia="黑体" w:hint="eastAsia"/>
        </w:rPr>
        <w:t>一、申报作品的范围</w:t>
      </w:r>
    </w:p>
    <w:p w:rsidR="002D081B" w:rsidRDefault="002D081B" w:rsidP="002D081B">
      <w:pPr>
        <w:pStyle w:val="ac"/>
        <w:spacing w:line="240" w:lineRule="auto"/>
        <w:ind w:firstLine="617"/>
        <w:rPr>
          <w:rFonts w:hint="eastAsia"/>
        </w:rPr>
      </w:pPr>
      <w:r>
        <w:rPr>
          <w:rFonts w:hint="eastAsia"/>
        </w:rPr>
        <w:t>申报参评本届“榴花文艺奖”的作品，须是在2014年1月1日至2016年12月31日之间，由我市创作单位、创作人员（枣庄籍或最近三年在枣庄连续居住）或以我市创作单位、创作人员为主创作生产的文艺作品。参评作品具体范围是：</w:t>
      </w:r>
    </w:p>
    <w:p w:rsidR="002D081B" w:rsidRDefault="002D081B" w:rsidP="002D081B">
      <w:pPr>
        <w:pStyle w:val="ac"/>
        <w:spacing w:line="240" w:lineRule="auto"/>
        <w:ind w:firstLine="617"/>
        <w:rPr>
          <w:rFonts w:hint="eastAsia"/>
        </w:rPr>
      </w:pPr>
      <w:r>
        <w:rPr>
          <w:rFonts w:hint="eastAsia"/>
        </w:rPr>
        <w:t>1、文艺类图书：由出版社正式出版，发行量原则上不少于5000册的长篇小说、报告文学、纪实文学、散文集、诗歌集。</w:t>
      </w:r>
    </w:p>
    <w:p w:rsidR="002D081B" w:rsidRDefault="002D081B" w:rsidP="002D081B">
      <w:pPr>
        <w:pStyle w:val="ac"/>
        <w:spacing w:line="240" w:lineRule="auto"/>
        <w:ind w:firstLine="617"/>
        <w:rPr>
          <w:rFonts w:hint="eastAsia"/>
        </w:rPr>
      </w:pPr>
      <w:r>
        <w:rPr>
          <w:rFonts w:hint="eastAsia"/>
        </w:rPr>
        <w:t>2、单篇文学作品：在省级以上（含省级）报纸、刊物发表的中篇小说、短篇小说、散文、诗歌、儿童文学作品。</w:t>
      </w:r>
    </w:p>
    <w:p w:rsidR="002D081B" w:rsidRDefault="002D081B" w:rsidP="002D081B">
      <w:pPr>
        <w:pStyle w:val="ac"/>
        <w:spacing w:line="240" w:lineRule="auto"/>
        <w:ind w:firstLine="617"/>
        <w:rPr>
          <w:rFonts w:hint="eastAsia"/>
        </w:rPr>
      </w:pPr>
      <w:r>
        <w:rPr>
          <w:rFonts w:hint="eastAsia"/>
        </w:rPr>
        <w:t>3、广播电影</w:t>
      </w:r>
      <w:r>
        <w:t>电视</w:t>
      </w:r>
      <w:r>
        <w:rPr>
          <w:rFonts w:hint="eastAsia"/>
        </w:rPr>
        <w:t>剧：由申报单位组织创作，在市地级以上（含市地级）广播电台播出的广播连续剧、广播单本剧；由申报单位组织、由市内外具有电影电视剧制作权的单位拍摄，</w:t>
      </w:r>
      <w:r>
        <w:t>在</w:t>
      </w:r>
      <w:r>
        <w:rPr>
          <w:rFonts w:hint="eastAsia"/>
        </w:rPr>
        <w:t>市内外院线影院放映的电影或在市地级以上（含市地级）电视台播出的电视连续剧（包括动漫故事片、艺术类专题片）。</w:t>
      </w:r>
    </w:p>
    <w:p w:rsidR="002D081B" w:rsidRDefault="002D081B" w:rsidP="002D081B">
      <w:pPr>
        <w:pStyle w:val="ac"/>
        <w:spacing w:line="240" w:lineRule="auto"/>
        <w:ind w:firstLine="617"/>
        <w:rPr>
          <w:rFonts w:hint="eastAsia"/>
        </w:rPr>
      </w:pPr>
      <w:r>
        <w:rPr>
          <w:rFonts w:hint="eastAsia"/>
        </w:rPr>
        <w:t>4、戏曲：由申报单位组织创作，在市内外演出的话剧、戏曲、杂技、歌舞剧及舞台旅游演艺作品等。</w:t>
      </w:r>
    </w:p>
    <w:p w:rsidR="002D081B" w:rsidRDefault="002D081B" w:rsidP="002D081B">
      <w:pPr>
        <w:pStyle w:val="ac"/>
        <w:spacing w:line="240" w:lineRule="auto"/>
        <w:ind w:firstLine="617"/>
        <w:rPr>
          <w:rFonts w:hint="eastAsia"/>
        </w:rPr>
      </w:pPr>
      <w:r>
        <w:rPr>
          <w:rFonts w:hint="eastAsia"/>
        </w:rPr>
        <w:t>5、歌曲：由申报单位组织创作，在市地级以上（含市地级）</w:t>
      </w:r>
      <w:r>
        <w:rPr>
          <w:rFonts w:hint="eastAsia"/>
        </w:rPr>
        <w:lastRenderedPageBreak/>
        <w:t>广播电台、电视台播放，在市地级以上（含市地级）文艺汇演、大型文艺晚会上演唱，或由正式音像出版机构出版发行的歌曲。</w:t>
      </w:r>
    </w:p>
    <w:p w:rsidR="002D081B" w:rsidRDefault="002D081B" w:rsidP="002D081B">
      <w:pPr>
        <w:pStyle w:val="ac"/>
        <w:spacing w:line="240" w:lineRule="auto"/>
        <w:ind w:firstLine="617"/>
        <w:rPr>
          <w:rFonts w:hint="eastAsia"/>
        </w:rPr>
      </w:pPr>
      <w:r>
        <w:rPr>
          <w:rFonts w:hint="eastAsia"/>
        </w:rPr>
        <w:t>6、书法、美术、摄影、舞蹈、民间文艺、工艺美术和艺术设计、文艺评论：在国家级文艺家协会主办的展赛、展演、评选活动中获等次奖以上的原创作品。</w:t>
      </w:r>
    </w:p>
    <w:p w:rsidR="002D081B" w:rsidRDefault="002D081B" w:rsidP="002D081B">
      <w:pPr>
        <w:pStyle w:val="ac"/>
        <w:spacing w:line="240" w:lineRule="auto"/>
        <w:ind w:firstLine="617"/>
        <w:rPr>
          <w:rFonts w:hint="eastAsia"/>
        </w:rPr>
      </w:pPr>
      <w:r>
        <w:rPr>
          <w:rFonts w:hint="eastAsia"/>
        </w:rPr>
        <w:t>7、推荐参评全国“五个一工程”、山东省“文艺精品工程”和泰山文艺奖等奖项的作品，可同时申报参评“榴花文艺奖”。</w:t>
      </w:r>
    </w:p>
    <w:p w:rsidR="002D081B" w:rsidRDefault="002D081B" w:rsidP="002D081B">
      <w:pPr>
        <w:pStyle w:val="ac"/>
        <w:spacing w:line="240" w:lineRule="auto"/>
        <w:ind w:firstLine="617"/>
        <w:rPr>
          <w:rFonts w:ascii="黑体" w:eastAsia="黑体" w:hint="eastAsia"/>
        </w:rPr>
      </w:pPr>
      <w:r>
        <w:rPr>
          <w:rFonts w:ascii="黑体" w:eastAsia="黑体" w:hint="eastAsia"/>
        </w:rPr>
        <w:t>二、申报时间</w:t>
      </w:r>
    </w:p>
    <w:p w:rsidR="002D081B" w:rsidRDefault="002D081B" w:rsidP="002D081B">
      <w:pPr>
        <w:pStyle w:val="ac"/>
        <w:spacing w:line="240" w:lineRule="auto"/>
        <w:ind w:firstLine="617"/>
        <w:rPr>
          <w:rFonts w:hint="eastAsia"/>
        </w:rPr>
      </w:pPr>
      <w:r>
        <w:rPr>
          <w:rFonts w:hint="eastAsia"/>
        </w:rPr>
        <w:t>2017年2月10日至3月10日为申报期。逾期未申报的作品，不再参评。</w:t>
      </w:r>
    </w:p>
    <w:p w:rsidR="002D081B" w:rsidRDefault="002D081B" w:rsidP="002D081B">
      <w:pPr>
        <w:pStyle w:val="ac"/>
        <w:spacing w:line="240" w:lineRule="auto"/>
        <w:ind w:firstLine="617"/>
        <w:rPr>
          <w:rFonts w:ascii="黑体" w:eastAsia="黑体"/>
        </w:rPr>
      </w:pPr>
      <w:r>
        <w:rPr>
          <w:rFonts w:ascii="黑体" w:eastAsia="黑体" w:hint="eastAsia"/>
        </w:rPr>
        <w:t>三、参评组织单位及作品数量</w:t>
      </w:r>
    </w:p>
    <w:p w:rsidR="002D081B" w:rsidRDefault="002D081B" w:rsidP="002D081B">
      <w:pPr>
        <w:pStyle w:val="ac"/>
        <w:spacing w:line="240" w:lineRule="auto"/>
        <w:ind w:firstLine="617"/>
        <w:rPr>
          <w:rFonts w:hint="eastAsia"/>
        </w:rPr>
      </w:pPr>
      <w:r>
        <w:rPr>
          <w:rFonts w:hint="eastAsia"/>
        </w:rPr>
        <w:t>各区（市）委宣传部、市直宣传文化系统各部门、各大企业党委宣传部、高等院校党委宣传部，为“榴花文艺奖”正式申报单位。其他行业系统、中央、省驻枣单位和个人如参评，可通过市级各文艺家协会或挂靠正式申报单位申报参评。</w:t>
      </w:r>
    </w:p>
    <w:p w:rsidR="002D081B" w:rsidRDefault="002D081B" w:rsidP="002D081B">
      <w:pPr>
        <w:pStyle w:val="ac"/>
        <w:spacing w:line="240" w:lineRule="auto"/>
        <w:ind w:firstLine="617"/>
        <w:rPr>
          <w:rFonts w:hint="eastAsia"/>
        </w:rPr>
      </w:pPr>
      <w:r>
        <w:rPr>
          <w:rFonts w:hint="eastAsia"/>
        </w:rPr>
        <w:t>各正式申报单位不限制系统和门类，均可申报参加各个门类评奖。每个申报单位每类作品的申报数量不得超过5件。允许2个或2个以上区（市）、单位联合申报作品参评，有关单位均可获入选作品证书，但不增加奖金数额。</w:t>
      </w:r>
    </w:p>
    <w:p w:rsidR="002D081B" w:rsidRDefault="002D081B" w:rsidP="002D081B">
      <w:pPr>
        <w:pStyle w:val="ac"/>
        <w:spacing w:line="240" w:lineRule="auto"/>
        <w:ind w:firstLine="617"/>
        <w:rPr>
          <w:rFonts w:ascii="黑体" w:eastAsia="黑体" w:hint="eastAsia"/>
        </w:rPr>
      </w:pPr>
      <w:r>
        <w:rPr>
          <w:rFonts w:ascii="黑体" w:eastAsia="黑体" w:hint="eastAsia"/>
        </w:rPr>
        <w:t>四、报送要求</w:t>
      </w:r>
    </w:p>
    <w:p w:rsidR="002D081B" w:rsidRDefault="002D081B" w:rsidP="002D081B">
      <w:pPr>
        <w:pStyle w:val="ac"/>
        <w:spacing w:line="240" w:lineRule="auto"/>
        <w:ind w:firstLine="617"/>
        <w:rPr>
          <w:rFonts w:hint="eastAsia"/>
        </w:rPr>
      </w:pPr>
      <w:r>
        <w:rPr>
          <w:rFonts w:hint="eastAsia"/>
        </w:rPr>
        <w:t>1、申报单位提供“榴花文艺奖”届期工作报告一式2份，填</w:t>
      </w:r>
      <w:r>
        <w:rPr>
          <w:rFonts w:hint="eastAsia"/>
        </w:rPr>
        <w:lastRenderedPageBreak/>
        <w:t>写申报作品申报表一式8份，并按规定提交作品及相关材料，各类作品申报文字材料统一用A4纸规格打印。参评作品及相关材料报送至枣庄市委宣传部文教科(枣庄市新城市政大厦741房间)，联系电话：3315743，电子邮箱：</w:t>
      </w:r>
      <w:hyperlink r:id="rId4" w:history="1">
        <w:r>
          <w:rPr>
            <w:rFonts w:hint="eastAsia"/>
          </w:rPr>
          <w:t>swxcbwjk@163.com</w:t>
        </w:r>
      </w:hyperlink>
      <w:r>
        <w:rPr>
          <w:rFonts w:hint="eastAsia"/>
        </w:rPr>
        <w:t>。</w:t>
      </w:r>
    </w:p>
    <w:p w:rsidR="002D081B" w:rsidRDefault="002D081B" w:rsidP="002D081B">
      <w:pPr>
        <w:pStyle w:val="ac"/>
        <w:spacing w:line="240" w:lineRule="auto"/>
        <w:ind w:firstLine="617"/>
        <w:rPr>
          <w:rFonts w:hint="eastAsia"/>
        </w:rPr>
      </w:pPr>
      <w:r>
        <w:rPr>
          <w:rFonts w:hint="eastAsia"/>
        </w:rPr>
        <w:t>2、申报参评文艺类图书每种图书报送样书8套。</w:t>
      </w:r>
    </w:p>
    <w:p w:rsidR="002D081B" w:rsidRDefault="002D081B" w:rsidP="002D081B">
      <w:pPr>
        <w:pStyle w:val="ac"/>
        <w:spacing w:line="240" w:lineRule="auto"/>
        <w:ind w:firstLine="617"/>
        <w:rPr>
          <w:rFonts w:hint="eastAsia"/>
        </w:rPr>
      </w:pPr>
      <w:r>
        <w:rPr>
          <w:rFonts w:hint="eastAsia"/>
        </w:rPr>
        <w:t>3、申报参评单篇文学作品需报送所发表报纸、刊物等载体的原件1份和复印件7份。</w:t>
      </w:r>
    </w:p>
    <w:p w:rsidR="002D081B" w:rsidRDefault="002D081B" w:rsidP="002D081B">
      <w:pPr>
        <w:pStyle w:val="ac"/>
        <w:spacing w:line="240" w:lineRule="auto"/>
        <w:ind w:firstLine="617"/>
      </w:pPr>
      <w:r>
        <w:rPr>
          <w:rFonts w:hint="eastAsia"/>
        </w:rPr>
        <w:t>4、申报参评戏曲作品报送DVD碟3套，并随作品报送文字脚本1份。除话剧外，其他所有剧种需有字幕。制品盒上注明剧名、排名、序号、参评单位名称。</w:t>
      </w:r>
    </w:p>
    <w:p w:rsidR="002D081B" w:rsidRDefault="002D081B" w:rsidP="002D081B">
      <w:pPr>
        <w:pStyle w:val="ac"/>
        <w:spacing w:line="240" w:lineRule="auto"/>
        <w:ind w:firstLine="617"/>
      </w:pPr>
      <w:r>
        <w:rPr>
          <w:rFonts w:hint="eastAsia"/>
        </w:rPr>
        <w:t>5、申报参评广播电影电视剧报送DVD碟3套，广播剧需报送文字脚本1份，长篇电视剧每部作品需捆成1套，制品盒上注明片名、排名、序号、参评单位名称。申报前认真检查报送作品的画面和声音质量。</w:t>
      </w:r>
    </w:p>
    <w:p w:rsidR="002D081B" w:rsidRDefault="002D081B" w:rsidP="002D081B">
      <w:pPr>
        <w:pStyle w:val="ac"/>
        <w:spacing w:line="240" w:lineRule="auto"/>
        <w:ind w:firstLine="617"/>
        <w:rPr>
          <w:rFonts w:hint="eastAsia"/>
        </w:rPr>
      </w:pPr>
      <w:r>
        <w:rPr>
          <w:rFonts w:hint="eastAsia"/>
        </w:rPr>
        <w:t>6、申报参评歌曲作品需报送歌谱（简谱，包括词曲）8份，附在申报表之后（表一、谱一，表二、谱二……），按排名次序装订成套。歌曲制品报送盒式录音带或CD碟3套，制品盒上注明歌名、排名、参评单位名称。报送歌曲作品必须取得词曲作者书面授权书，如出现重复授权争议，由各参评单位在报送前自行解决。</w:t>
      </w:r>
    </w:p>
    <w:p w:rsidR="002D081B" w:rsidRDefault="002D081B" w:rsidP="002D081B">
      <w:pPr>
        <w:pStyle w:val="ac"/>
        <w:spacing w:line="240" w:lineRule="auto"/>
        <w:ind w:firstLine="617"/>
        <w:rPr>
          <w:rFonts w:hint="eastAsia"/>
        </w:rPr>
      </w:pPr>
      <w:r>
        <w:rPr>
          <w:rFonts w:hint="eastAsia"/>
        </w:rPr>
        <w:t>7、申报参评摄影类作品需报送作品（原片及电子版）、获奖证书复印件（推荐单位审核盖章）3份。</w:t>
      </w:r>
    </w:p>
    <w:p w:rsidR="002D081B" w:rsidRDefault="002D081B" w:rsidP="002D081B">
      <w:pPr>
        <w:pStyle w:val="ac"/>
        <w:spacing w:line="240" w:lineRule="auto"/>
        <w:ind w:firstLine="617"/>
        <w:rPr>
          <w:rFonts w:hint="eastAsia"/>
        </w:rPr>
      </w:pPr>
      <w:r>
        <w:rPr>
          <w:rFonts w:hint="eastAsia"/>
        </w:rPr>
        <w:lastRenderedPageBreak/>
        <w:t>8、申报参评书法、美术、民间文艺、工艺美术和艺术设计、文艺评论类作品需报送获奖证书复印件（推荐单位审核盖章）3份、作品原件或作品10寸照片3张（附电子版照片）。</w:t>
      </w:r>
    </w:p>
    <w:p w:rsidR="002D081B" w:rsidRDefault="002D081B" w:rsidP="002D081B">
      <w:pPr>
        <w:pStyle w:val="ac"/>
        <w:spacing w:line="240" w:lineRule="auto"/>
        <w:ind w:firstLine="617"/>
      </w:pPr>
      <w:r>
        <w:rPr>
          <w:rFonts w:hint="eastAsia"/>
        </w:rPr>
        <w:t>9、申报参评舞蹈类作品需报送DVD碟3套、代表性10寸节目照片3张（附电子版照片）、获奖证书复印件（推荐单位审核盖章）3份。</w:t>
      </w:r>
    </w:p>
    <w:p w:rsidR="002D081B" w:rsidRDefault="002D081B" w:rsidP="002D081B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“榴花文艺奖”文艺类图书申报表</w:t>
      </w:r>
    </w:p>
    <w:p w:rsidR="002D081B" w:rsidRDefault="002D081B" w:rsidP="002D081B">
      <w:pPr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（第二届）</w:t>
      </w:r>
    </w:p>
    <w:p w:rsidR="002D081B" w:rsidRDefault="002D081B" w:rsidP="002D081B">
      <w:pPr>
        <w:rPr>
          <w:rFonts w:ascii="仿宋_GB2312" w:eastAsia="仿宋_GB2312"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申报单位（盖章）：                            排名次序：    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8"/>
        <w:gridCol w:w="1727"/>
        <w:gridCol w:w="1843"/>
        <w:gridCol w:w="2970"/>
      </w:tblGrid>
      <w:tr w:rsidR="002D081B" w:rsidTr="005E5CE1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书  名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D081B" w:rsidTr="005E5CE1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编著者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出版单位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D081B" w:rsidTr="005E5CE1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出版时间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差 错 率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D081B" w:rsidTr="005E5CE1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印  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发 行 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D081B" w:rsidTr="005E5CE1">
        <w:trPr>
          <w:trHeight w:val="7576"/>
        </w:trPr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内容简介和推荐意见： </w:t>
            </w:r>
          </w:p>
          <w:p w:rsidR="002D081B" w:rsidRDefault="002D081B" w:rsidP="005E5C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2D081B" w:rsidRDefault="002D081B" w:rsidP="002D081B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中共枣庄市委宣传部制                            年   月   日</w:t>
      </w:r>
    </w:p>
    <w:p w:rsidR="002D081B" w:rsidRDefault="002D081B" w:rsidP="002D081B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“榴花文艺奖”单篇文学作品申报表</w:t>
      </w:r>
    </w:p>
    <w:p w:rsidR="002D081B" w:rsidRDefault="002D081B" w:rsidP="002D081B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（第二届）</w:t>
      </w:r>
    </w:p>
    <w:p w:rsidR="002D081B" w:rsidRDefault="002D081B" w:rsidP="002D081B"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申报单位（盖章）：</w:t>
      </w:r>
      <w:r>
        <w:rPr>
          <w:rFonts w:ascii="仿宋_GB2312" w:eastAsia="仿宋_GB2312"/>
          <w:sz w:val="30"/>
          <w:szCs w:val="30"/>
        </w:rPr>
        <w:t xml:space="preserve">                     </w:t>
      </w:r>
      <w:r>
        <w:rPr>
          <w:rFonts w:ascii="仿宋_GB2312" w:eastAsia="仿宋_GB2312" w:hint="eastAsia"/>
          <w:sz w:val="30"/>
          <w:szCs w:val="30"/>
        </w:rPr>
        <w:t xml:space="preserve">       排名次序：</w:t>
      </w:r>
      <w:r>
        <w:rPr>
          <w:rFonts w:ascii="仿宋_GB2312" w:eastAsia="仿宋_GB2312"/>
          <w:sz w:val="30"/>
          <w:szCs w:val="30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0"/>
        <w:gridCol w:w="2955"/>
        <w:gridCol w:w="1395"/>
        <w:gridCol w:w="2148"/>
      </w:tblGrid>
      <w:tr w:rsidR="002D081B" w:rsidTr="005E5CE1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作品名称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体  裁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D081B" w:rsidTr="005E5CE1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发表载体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  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首次发表时间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字  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trHeight w:val="7878"/>
        </w:trPr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内容简介和推荐意见：</w:t>
            </w:r>
          </w:p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D081B" w:rsidRDefault="002D081B" w:rsidP="002D081B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中共枣庄市委宣传部制                            年   月   日</w:t>
      </w:r>
    </w:p>
    <w:p w:rsidR="002D081B" w:rsidRDefault="002D081B" w:rsidP="002D081B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“榴花文艺奖”戏曲类作品申报表</w:t>
      </w:r>
    </w:p>
    <w:p w:rsidR="002D081B" w:rsidRDefault="002D081B" w:rsidP="002D081B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（第二届）</w:t>
      </w:r>
    </w:p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申报单位（盖章）：                         排名次序：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1"/>
        <w:gridCol w:w="2835"/>
        <w:gridCol w:w="1650"/>
        <w:gridCol w:w="2835"/>
      </w:tblGrid>
      <w:tr w:rsidR="002D081B" w:rsidTr="005E5CE1">
        <w:tc>
          <w:tcPr>
            <w:tcW w:w="1531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剧    名</w:t>
            </w:r>
          </w:p>
        </w:tc>
        <w:tc>
          <w:tcPr>
            <w:tcW w:w="2835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0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剧  种</w:t>
            </w:r>
          </w:p>
        </w:tc>
        <w:tc>
          <w:tcPr>
            <w:tcW w:w="2835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c>
          <w:tcPr>
            <w:tcW w:w="1531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演出单位</w:t>
            </w:r>
          </w:p>
        </w:tc>
        <w:tc>
          <w:tcPr>
            <w:tcW w:w="7320" w:type="dxa"/>
            <w:gridSpan w:val="3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c>
          <w:tcPr>
            <w:tcW w:w="1531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    剧</w:t>
            </w:r>
          </w:p>
        </w:tc>
        <w:tc>
          <w:tcPr>
            <w:tcW w:w="2835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0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导  演</w:t>
            </w:r>
          </w:p>
        </w:tc>
        <w:tc>
          <w:tcPr>
            <w:tcW w:w="2835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c>
          <w:tcPr>
            <w:tcW w:w="1531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    演</w:t>
            </w:r>
          </w:p>
        </w:tc>
        <w:tc>
          <w:tcPr>
            <w:tcW w:w="7320" w:type="dxa"/>
            <w:gridSpan w:val="3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c>
          <w:tcPr>
            <w:tcW w:w="1531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首演时间</w:t>
            </w:r>
          </w:p>
        </w:tc>
        <w:tc>
          <w:tcPr>
            <w:tcW w:w="2835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0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演出场次</w:t>
            </w:r>
          </w:p>
        </w:tc>
        <w:tc>
          <w:tcPr>
            <w:tcW w:w="2835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trHeight w:val="6662"/>
        </w:trPr>
        <w:tc>
          <w:tcPr>
            <w:tcW w:w="8851" w:type="dxa"/>
            <w:gridSpan w:val="4"/>
          </w:tcPr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内容简介和推荐意见：</w:t>
            </w: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中共枣庄市委宣传部制                            年   月   日</w:t>
      </w:r>
    </w:p>
    <w:p w:rsidR="002D081B" w:rsidRDefault="002D081B" w:rsidP="002D081B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“榴花文艺奖”广播剧类作品申报表</w:t>
      </w:r>
    </w:p>
    <w:p w:rsidR="002D081B" w:rsidRDefault="002D081B" w:rsidP="002D081B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（第二届）</w:t>
      </w:r>
    </w:p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申报单位（盖章）：               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 排名次序：</w:t>
      </w:r>
      <w:r>
        <w:rPr>
          <w:rFonts w:ascii="仿宋_GB2312" w:eastAsia="仿宋_GB2312"/>
          <w:sz w:val="30"/>
          <w:szCs w:val="30"/>
        </w:rPr>
        <w:t xml:space="preserve"> </w:t>
      </w:r>
    </w:p>
    <w:tbl>
      <w:tblPr>
        <w:tblW w:w="0" w:type="auto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38"/>
        <w:gridCol w:w="1804"/>
        <w:gridCol w:w="1279"/>
        <w:gridCol w:w="179"/>
        <w:gridCol w:w="1100"/>
        <w:gridCol w:w="199"/>
        <w:gridCol w:w="337"/>
        <w:gridCol w:w="2536"/>
      </w:tblGrid>
      <w:tr w:rsidR="002D081B" w:rsidTr="005E5CE1">
        <w:trPr>
          <w:trHeight w:val="55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剧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剧 种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集共    分钟</w:t>
            </w:r>
          </w:p>
        </w:tc>
      </w:tr>
      <w:tr w:rsidR="002D081B" w:rsidTr="005E5CE1">
        <w:trPr>
          <w:trHeight w:val="55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制作单位</w:t>
            </w:r>
          </w:p>
        </w:tc>
        <w:tc>
          <w:tcPr>
            <w:tcW w:w="7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trHeight w:val="57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剧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导 演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trHeight w:val="55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演播者</w:t>
            </w:r>
          </w:p>
        </w:tc>
        <w:tc>
          <w:tcPr>
            <w:tcW w:w="7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trHeight w:val="44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首播时间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播出次数及收听率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trHeight w:val="6512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内容简介和推荐意见：</w:t>
            </w: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中共枣庄市委宣传部制                            年   月   日</w:t>
      </w:r>
    </w:p>
    <w:p w:rsidR="002D081B" w:rsidRDefault="002D081B" w:rsidP="002D081B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“榴花文艺奖”电影类作品申报表</w:t>
      </w:r>
    </w:p>
    <w:p w:rsidR="002D081B" w:rsidRDefault="002D081B" w:rsidP="002D081B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（第二届）</w:t>
      </w:r>
    </w:p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申报单位（盖章）：                          排名次序：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4"/>
        <w:gridCol w:w="2785"/>
        <w:gridCol w:w="1582"/>
        <w:gridCol w:w="2621"/>
      </w:tblGrid>
      <w:tr w:rsidR="002D081B" w:rsidTr="005E5CE1">
        <w:tc>
          <w:tcPr>
            <w:tcW w:w="2084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片   名</w:t>
            </w:r>
          </w:p>
        </w:tc>
        <w:tc>
          <w:tcPr>
            <w:tcW w:w="2785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2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生产单位</w:t>
            </w:r>
          </w:p>
        </w:tc>
        <w:tc>
          <w:tcPr>
            <w:tcW w:w="2621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c>
          <w:tcPr>
            <w:tcW w:w="2084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   剧</w:t>
            </w:r>
          </w:p>
        </w:tc>
        <w:tc>
          <w:tcPr>
            <w:tcW w:w="2785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2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导  演</w:t>
            </w:r>
          </w:p>
        </w:tc>
        <w:tc>
          <w:tcPr>
            <w:tcW w:w="2621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c>
          <w:tcPr>
            <w:tcW w:w="2084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   演</w:t>
            </w:r>
          </w:p>
        </w:tc>
        <w:tc>
          <w:tcPr>
            <w:tcW w:w="2785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2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放映时间</w:t>
            </w:r>
          </w:p>
        </w:tc>
        <w:tc>
          <w:tcPr>
            <w:tcW w:w="2621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c>
          <w:tcPr>
            <w:tcW w:w="2084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投资发行放映情况</w:t>
            </w:r>
          </w:p>
        </w:tc>
        <w:tc>
          <w:tcPr>
            <w:tcW w:w="2785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2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票房收入</w:t>
            </w:r>
          </w:p>
        </w:tc>
        <w:tc>
          <w:tcPr>
            <w:tcW w:w="2621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trHeight w:val="7277"/>
        </w:trPr>
        <w:tc>
          <w:tcPr>
            <w:tcW w:w="9072" w:type="dxa"/>
            <w:gridSpan w:val="4"/>
          </w:tcPr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内容简介和推荐意见：</w:t>
            </w: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中共枣庄市委宣传部制                            年   月   日</w:t>
      </w:r>
    </w:p>
    <w:p w:rsidR="002D081B" w:rsidRDefault="002D081B" w:rsidP="002D081B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“榴花文艺奖”电视剧类作品申报表</w:t>
      </w:r>
    </w:p>
    <w:p w:rsidR="002D081B" w:rsidRDefault="002D081B" w:rsidP="002D081B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（第二届）</w:t>
      </w:r>
    </w:p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申报单位（盖章）：                          排名次序：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4"/>
        <w:gridCol w:w="2785"/>
        <w:gridCol w:w="1582"/>
        <w:gridCol w:w="2621"/>
      </w:tblGrid>
      <w:tr w:rsidR="002D081B" w:rsidTr="005E5CE1">
        <w:tc>
          <w:tcPr>
            <w:tcW w:w="2084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片   名</w:t>
            </w:r>
          </w:p>
        </w:tc>
        <w:tc>
          <w:tcPr>
            <w:tcW w:w="2785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2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生产单位</w:t>
            </w:r>
          </w:p>
        </w:tc>
        <w:tc>
          <w:tcPr>
            <w:tcW w:w="2621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c>
          <w:tcPr>
            <w:tcW w:w="2084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   剧</w:t>
            </w:r>
          </w:p>
        </w:tc>
        <w:tc>
          <w:tcPr>
            <w:tcW w:w="2785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2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导  演</w:t>
            </w:r>
          </w:p>
        </w:tc>
        <w:tc>
          <w:tcPr>
            <w:tcW w:w="2621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c>
          <w:tcPr>
            <w:tcW w:w="2084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   演</w:t>
            </w:r>
          </w:p>
        </w:tc>
        <w:tc>
          <w:tcPr>
            <w:tcW w:w="2785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2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播出时间</w:t>
            </w:r>
          </w:p>
        </w:tc>
        <w:tc>
          <w:tcPr>
            <w:tcW w:w="2621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c>
          <w:tcPr>
            <w:tcW w:w="2084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投资发行放映情况</w:t>
            </w:r>
          </w:p>
        </w:tc>
        <w:tc>
          <w:tcPr>
            <w:tcW w:w="2785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2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投资收入</w:t>
            </w:r>
          </w:p>
        </w:tc>
        <w:tc>
          <w:tcPr>
            <w:tcW w:w="2621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trHeight w:val="7277"/>
        </w:trPr>
        <w:tc>
          <w:tcPr>
            <w:tcW w:w="9072" w:type="dxa"/>
            <w:gridSpan w:val="4"/>
          </w:tcPr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内容简介和推荐意见：</w:t>
            </w: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中共枣庄市委宣传部制                            年   月   日</w:t>
      </w:r>
    </w:p>
    <w:p w:rsidR="002D081B" w:rsidRDefault="002D081B" w:rsidP="002D081B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“榴花文艺奖”歌曲类作品申报表</w:t>
      </w:r>
    </w:p>
    <w:p w:rsidR="002D081B" w:rsidRDefault="002D081B" w:rsidP="002D081B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（第二届）</w:t>
      </w:r>
    </w:p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申报单位（盖章）：                         排名次序：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6"/>
        <w:gridCol w:w="2142"/>
        <w:gridCol w:w="2154"/>
        <w:gridCol w:w="2910"/>
      </w:tblGrid>
      <w:tr w:rsidR="002D081B" w:rsidTr="005E5CE1">
        <w:tc>
          <w:tcPr>
            <w:tcW w:w="1866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歌    名</w:t>
            </w:r>
          </w:p>
        </w:tc>
        <w:tc>
          <w:tcPr>
            <w:tcW w:w="2142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4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种  类</w:t>
            </w:r>
          </w:p>
        </w:tc>
        <w:tc>
          <w:tcPr>
            <w:tcW w:w="2910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cantSplit/>
          <w:trHeight w:val="557"/>
        </w:trPr>
        <w:tc>
          <w:tcPr>
            <w:tcW w:w="1866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制作单位</w:t>
            </w:r>
          </w:p>
        </w:tc>
        <w:tc>
          <w:tcPr>
            <w:tcW w:w="7206" w:type="dxa"/>
            <w:gridSpan w:val="3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c>
          <w:tcPr>
            <w:tcW w:w="1866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词作者</w:t>
            </w:r>
          </w:p>
        </w:tc>
        <w:tc>
          <w:tcPr>
            <w:tcW w:w="2142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4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曲作者</w:t>
            </w:r>
          </w:p>
        </w:tc>
        <w:tc>
          <w:tcPr>
            <w:tcW w:w="2910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trHeight w:val="543"/>
        </w:trPr>
        <w:tc>
          <w:tcPr>
            <w:tcW w:w="1866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演唱者</w:t>
            </w:r>
          </w:p>
        </w:tc>
        <w:tc>
          <w:tcPr>
            <w:tcW w:w="2142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4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完成时间</w:t>
            </w:r>
          </w:p>
        </w:tc>
        <w:tc>
          <w:tcPr>
            <w:tcW w:w="2910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cantSplit/>
          <w:trHeight w:val="507"/>
        </w:trPr>
        <w:tc>
          <w:tcPr>
            <w:tcW w:w="9072" w:type="dxa"/>
            <w:gridSpan w:val="4"/>
          </w:tcPr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收视收听传播发行情况：</w:t>
            </w:r>
          </w:p>
        </w:tc>
      </w:tr>
      <w:tr w:rsidR="002D081B" w:rsidTr="005E5CE1">
        <w:trPr>
          <w:cantSplit/>
          <w:trHeight w:val="6961"/>
        </w:trPr>
        <w:tc>
          <w:tcPr>
            <w:tcW w:w="9072" w:type="dxa"/>
            <w:gridSpan w:val="4"/>
          </w:tcPr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内容简介和推荐意见： </w:t>
            </w: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中共枣庄市委宣传部制                            年   月   日</w:t>
      </w:r>
    </w:p>
    <w:p w:rsidR="002D081B" w:rsidRDefault="002D081B" w:rsidP="002D081B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 xml:space="preserve"> “榴花文艺奖”书法类作品申报表</w:t>
      </w:r>
    </w:p>
    <w:p w:rsidR="002D081B" w:rsidRDefault="002D081B" w:rsidP="002D081B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（第二届）</w:t>
      </w:r>
    </w:p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申报单位（盖章）：                         排名次序：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6"/>
        <w:gridCol w:w="3547"/>
        <w:gridCol w:w="1351"/>
        <w:gridCol w:w="2278"/>
      </w:tblGrid>
      <w:tr w:rsidR="002D081B" w:rsidTr="005E5CE1">
        <w:tc>
          <w:tcPr>
            <w:tcW w:w="1896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作品名称</w:t>
            </w:r>
          </w:p>
        </w:tc>
        <w:tc>
          <w:tcPr>
            <w:tcW w:w="3547" w:type="dxa"/>
          </w:tcPr>
          <w:p w:rsidR="002D081B" w:rsidRDefault="002D081B" w:rsidP="005E5C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51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书  体</w:t>
            </w:r>
          </w:p>
        </w:tc>
        <w:tc>
          <w:tcPr>
            <w:tcW w:w="2278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cantSplit/>
        </w:trPr>
        <w:tc>
          <w:tcPr>
            <w:tcW w:w="1896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  者</w:t>
            </w:r>
          </w:p>
        </w:tc>
        <w:tc>
          <w:tcPr>
            <w:tcW w:w="3547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51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尺  寸</w:t>
            </w:r>
          </w:p>
        </w:tc>
        <w:tc>
          <w:tcPr>
            <w:tcW w:w="2278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cantSplit/>
          <w:trHeight w:val="507"/>
        </w:trPr>
        <w:tc>
          <w:tcPr>
            <w:tcW w:w="9072" w:type="dxa"/>
            <w:gridSpan w:val="4"/>
          </w:tcPr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何时何地获得何种奖励：</w:t>
            </w:r>
          </w:p>
        </w:tc>
      </w:tr>
      <w:tr w:rsidR="002D081B" w:rsidTr="005E5CE1">
        <w:trPr>
          <w:cantSplit/>
          <w:trHeight w:val="8027"/>
        </w:trPr>
        <w:tc>
          <w:tcPr>
            <w:tcW w:w="9072" w:type="dxa"/>
            <w:gridSpan w:val="4"/>
          </w:tcPr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作品简介和推荐意见： </w:t>
            </w: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中共枣庄市委宣传部制                            年   月   日</w:t>
      </w:r>
    </w:p>
    <w:p w:rsidR="002D081B" w:rsidRDefault="002D081B" w:rsidP="002D081B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“榴花文艺奖”美术类作品申报表</w:t>
      </w:r>
    </w:p>
    <w:p w:rsidR="002D081B" w:rsidRDefault="002D081B" w:rsidP="002D081B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（第二届）</w:t>
      </w:r>
    </w:p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申报单位（盖章）：                         排名次序：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0"/>
        <w:gridCol w:w="3700"/>
        <w:gridCol w:w="1456"/>
        <w:gridCol w:w="2076"/>
      </w:tblGrid>
      <w:tr w:rsidR="002D081B" w:rsidTr="005E5CE1">
        <w:tc>
          <w:tcPr>
            <w:tcW w:w="1840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作品名称</w:t>
            </w:r>
          </w:p>
        </w:tc>
        <w:tc>
          <w:tcPr>
            <w:tcW w:w="3700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56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种  类</w:t>
            </w:r>
          </w:p>
        </w:tc>
        <w:tc>
          <w:tcPr>
            <w:tcW w:w="2076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cantSplit/>
        </w:trPr>
        <w:tc>
          <w:tcPr>
            <w:tcW w:w="1840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  者</w:t>
            </w:r>
          </w:p>
        </w:tc>
        <w:tc>
          <w:tcPr>
            <w:tcW w:w="3700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56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尺  寸</w:t>
            </w:r>
          </w:p>
        </w:tc>
        <w:tc>
          <w:tcPr>
            <w:tcW w:w="2076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cantSplit/>
          <w:trHeight w:val="507"/>
        </w:trPr>
        <w:tc>
          <w:tcPr>
            <w:tcW w:w="9072" w:type="dxa"/>
            <w:gridSpan w:val="4"/>
          </w:tcPr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何时何地获得何种奖励：</w:t>
            </w:r>
          </w:p>
        </w:tc>
      </w:tr>
      <w:tr w:rsidR="002D081B" w:rsidTr="005E5CE1">
        <w:trPr>
          <w:cantSplit/>
          <w:trHeight w:val="8027"/>
        </w:trPr>
        <w:tc>
          <w:tcPr>
            <w:tcW w:w="9072" w:type="dxa"/>
            <w:gridSpan w:val="4"/>
          </w:tcPr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作品简介和推荐意见： </w:t>
            </w: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中共枣庄市委宣传部制                            年   月   日</w:t>
      </w:r>
    </w:p>
    <w:p w:rsidR="002D081B" w:rsidRDefault="002D081B" w:rsidP="002D081B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“榴花文艺奖”摄影类作品申报表</w:t>
      </w:r>
    </w:p>
    <w:p w:rsidR="002D081B" w:rsidRDefault="002D081B" w:rsidP="002D081B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（第二届）</w:t>
      </w:r>
    </w:p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申报单位（盖章）：                         排名次序：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2"/>
        <w:gridCol w:w="2468"/>
        <w:gridCol w:w="1486"/>
        <w:gridCol w:w="3276"/>
      </w:tblGrid>
      <w:tr w:rsidR="002D081B" w:rsidTr="005E5CE1">
        <w:tc>
          <w:tcPr>
            <w:tcW w:w="1842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作品名称</w:t>
            </w:r>
          </w:p>
        </w:tc>
        <w:tc>
          <w:tcPr>
            <w:tcW w:w="7230" w:type="dxa"/>
            <w:gridSpan w:val="3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cantSplit/>
        </w:trPr>
        <w:tc>
          <w:tcPr>
            <w:tcW w:w="1842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  者</w:t>
            </w:r>
          </w:p>
        </w:tc>
        <w:tc>
          <w:tcPr>
            <w:tcW w:w="2468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完成时间</w:t>
            </w:r>
          </w:p>
        </w:tc>
        <w:tc>
          <w:tcPr>
            <w:tcW w:w="3276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cantSplit/>
          <w:trHeight w:val="507"/>
        </w:trPr>
        <w:tc>
          <w:tcPr>
            <w:tcW w:w="9072" w:type="dxa"/>
            <w:gridSpan w:val="4"/>
          </w:tcPr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何时何地获得何种奖励：</w:t>
            </w:r>
          </w:p>
        </w:tc>
      </w:tr>
      <w:tr w:rsidR="002D081B" w:rsidTr="005E5CE1">
        <w:trPr>
          <w:cantSplit/>
          <w:trHeight w:val="8027"/>
        </w:trPr>
        <w:tc>
          <w:tcPr>
            <w:tcW w:w="9072" w:type="dxa"/>
            <w:gridSpan w:val="4"/>
          </w:tcPr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作品简介和推荐意见： </w:t>
            </w: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中共枣庄市委宣传部制                            年   月   日</w:t>
      </w:r>
    </w:p>
    <w:p w:rsidR="002D081B" w:rsidRDefault="002D081B" w:rsidP="002D081B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“榴花文艺奖”舞蹈类作品申报表</w:t>
      </w:r>
    </w:p>
    <w:p w:rsidR="002D081B" w:rsidRDefault="002D081B" w:rsidP="002D081B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（第二届）</w:t>
      </w:r>
    </w:p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申报单位（盖章）：                         排名次序：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4"/>
        <w:gridCol w:w="2900"/>
        <w:gridCol w:w="1386"/>
        <w:gridCol w:w="3322"/>
      </w:tblGrid>
      <w:tr w:rsidR="002D081B" w:rsidTr="005E5CE1">
        <w:trPr>
          <w:trHeight w:val="573"/>
        </w:trPr>
        <w:tc>
          <w:tcPr>
            <w:tcW w:w="1464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作品名称</w:t>
            </w:r>
          </w:p>
        </w:tc>
        <w:tc>
          <w:tcPr>
            <w:tcW w:w="2900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舞  种</w:t>
            </w:r>
          </w:p>
        </w:tc>
        <w:tc>
          <w:tcPr>
            <w:tcW w:w="3322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cantSplit/>
          <w:trHeight w:val="558"/>
        </w:trPr>
        <w:tc>
          <w:tcPr>
            <w:tcW w:w="1464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舞蹈编导</w:t>
            </w:r>
          </w:p>
        </w:tc>
        <w:tc>
          <w:tcPr>
            <w:tcW w:w="2900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音乐创作</w:t>
            </w:r>
          </w:p>
        </w:tc>
        <w:tc>
          <w:tcPr>
            <w:tcW w:w="3322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cantSplit/>
          <w:trHeight w:val="510"/>
        </w:trPr>
        <w:tc>
          <w:tcPr>
            <w:tcW w:w="1464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表演者</w:t>
            </w:r>
          </w:p>
        </w:tc>
        <w:tc>
          <w:tcPr>
            <w:tcW w:w="2900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86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生产单位</w:t>
            </w:r>
          </w:p>
        </w:tc>
        <w:tc>
          <w:tcPr>
            <w:tcW w:w="3322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D081B" w:rsidTr="005E5CE1">
        <w:trPr>
          <w:cantSplit/>
          <w:trHeight w:val="510"/>
        </w:trPr>
        <w:tc>
          <w:tcPr>
            <w:tcW w:w="9072" w:type="dxa"/>
            <w:gridSpan w:val="4"/>
          </w:tcPr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何时何地获得何种奖励：</w:t>
            </w:r>
          </w:p>
        </w:tc>
      </w:tr>
      <w:tr w:rsidR="002D081B" w:rsidTr="005E5CE1">
        <w:trPr>
          <w:cantSplit/>
          <w:trHeight w:val="7426"/>
        </w:trPr>
        <w:tc>
          <w:tcPr>
            <w:tcW w:w="9072" w:type="dxa"/>
            <w:gridSpan w:val="4"/>
          </w:tcPr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作品简介和推荐意见： </w:t>
            </w: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中共枣庄市委宣传部制                            年   月   日</w:t>
      </w:r>
    </w:p>
    <w:p w:rsidR="002D081B" w:rsidRDefault="002D081B" w:rsidP="002D081B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 xml:space="preserve"> “榴花文艺奖”民间文艺类作品申报表</w:t>
      </w:r>
    </w:p>
    <w:p w:rsidR="002D081B" w:rsidRDefault="002D081B" w:rsidP="002D081B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（第二届）</w:t>
      </w:r>
    </w:p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申报单位（盖章）：                         排名次序：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8"/>
        <w:gridCol w:w="3075"/>
        <w:gridCol w:w="1439"/>
        <w:gridCol w:w="2690"/>
      </w:tblGrid>
      <w:tr w:rsidR="002D081B" w:rsidTr="005E5CE1">
        <w:tc>
          <w:tcPr>
            <w:tcW w:w="1868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作品名称</w:t>
            </w:r>
          </w:p>
        </w:tc>
        <w:tc>
          <w:tcPr>
            <w:tcW w:w="3075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9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体  裁</w:t>
            </w:r>
          </w:p>
        </w:tc>
        <w:tc>
          <w:tcPr>
            <w:tcW w:w="2690" w:type="dxa"/>
          </w:tcPr>
          <w:p w:rsidR="002D081B" w:rsidRDefault="002D081B" w:rsidP="005E5CE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D081B" w:rsidTr="005E5CE1">
        <w:trPr>
          <w:cantSplit/>
        </w:trPr>
        <w:tc>
          <w:tcPr>
            <w:tcW w:w="1868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  者</w:t>
            </w:r>
          </w:p>
        </w:tc>
        <w:tc>
          <w:tcPr>
            <w:tcW w:w="3075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9" w:type="dxa"/>
            <w:vAlign w:val="center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作品尺寸</w:t>
            </w:r>
          </w:p>
        </w:tc>
        <w:tc>
          <w:tcPr>
            <w:tcW w:w="2690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cantSplit/>
          <w:trHeight w:val="507"/>
        </w:trPr>
        <w:tc>
          <w:tcPr>
            <w:tcW w:w="9072" w:type="dxa"/>
            <w:gridSpan w:val="4"/>
          </w:tcPr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何时何地获得何种奖励：</w:t>
            </w:r>
          </w:p>
        </w:tc>
      </w:tr>
      <w:tr w:rsidR="002D081B" w:rsidTr="005E5CE1">
        <w:trPr>
          <w:cantSplit/>
          <w:trHeight w:val="8027"/>
        </w:trPr>
        <w:tc>
          <w:tcPr>
            <w:tcW w:w="9072" w:type="dxa"/>
            <w:gridSpan w:val="4"/>
          </w:tcPr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作品简介和推荐意见： </w:t>
            </w: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中共枣庄市委宣传部制                            年   月   日</w:t>
      </w:r>
    </w:p>
    <w:p w:rsidR="002D081B" w:rsidRDefault="002D081B" w:rsidP="002D081B">
      <w:pPr>
        <w:jc w:val="center"/>
        <w:rPr>
          <w:rFonts w:ascii="方正小标宋简体" w:eastAsia="方正小标宋简体" w:hint="eastAsia"/>
          <w:w w:val="90"/>
          <w:sz w:val="44"/>
          <w:szCs w:val="44"/>
        </w:rPr>
      </w:pPr>
      <w:r>
        <w:rPr>
          <w:rFonts w:ascii="方正小标宋简体" w:eastAsia="方正小标宋简体" w:hint="eastAsia"/>
          <w:w w:val="90"/>
          <w:sz w:val="44"/>
          <w:szCs w:val="44"/>
        </w:rPr>
        <w:lastRenderedPageBreak/>
        <w:t xml:space="preserve"> “榴花文艺奖”工艺美术和艺术设计类作品申报表</w:t>
      </w:r>
    </w:p>
    <w:p w:rsidR="002D081B" w:rsidRDefault="002D081B" w:rsidP="002D081B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（第二届）</w:t>
      </w:r>
    </w:p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申报单位（盖章）：                         排名次序：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9"/>
        <w:gridCol w:w="2120"/>
        <w:gridCol w:w="2132"/>
        <w:gridCol w:w="2521"/>
      </w:tblGrid>
      <w:tr w:rsidR="002D081B" w:rsidTr="005E5CE1">
        <w:tc>
          <w:tcPr>
            <w:tcW w:w="2299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作品名称</w:t>
            </w:r>
          </w:p>
        </w:tc>
        <w:tc>
          <w:tcPr>
            <w:tcW w:w="2120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2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制作单位或个人</w:t>
            </w:r>
          </w:p>
        </w:tc>
        <w:tc>
          <w:tcPr>
            <w:tcW w:w="2521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c>
          <w:tcPr>
            <w:tcW w:w="2299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作品尺寸</w:t>
            </w:r>
          </w:p>
        </w:tc>
        <w:tc>
          <w:tcPr>
            <w:tcW w:w="2120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2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材   质</w:t>
            </w:r>
          </w:p>
        </w:tc>
        <w:tc>
          <w:tcPr>
            <w:tcW w:w="2521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trHeight w:val="627"/>
        </w:trPr>
        <w:tc>
          <w:tcPr>
            <w:tcW w:w="9072" w:type="dxa"/>
            <w:gridSpan w:val="4"/>
            <w:vAlign w:val="center"/>
          </w:tcPr>
          <w:p w:rsidR="002D081B" w:rsidRDefault="002D081B" w:rsidP="005E5CE1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何时何地获得何种奖励：</w:t>
            </w:r>
          </w:p>
        </w:tc>
      </w:tr>
      <w:tr w:rsidR="002D081B" w:rsidTr="005E5CE1">
        <w:trPr>
          <w:cantSplit/>
          <w:trHeight w:val="8163"/>
        </w:trPr>
        <w:tc>
          <w:tcPr>
            <w:tcW w:w="9072" w:type="dxa"/>
            <w:gridSpan w:val="4"/>
          </w:tcPr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作品简介和推荐意见： </w:t>
            </w: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中共枣庄市委宣传部制                            年   月   日</w:t>
      </w:r>
    </w:p>
    <w:p w:rsidR="002D081B" w:rsidRDefault="002D081B" w:rsidP="002D081B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 xml:space="preserve"> “榴花文艺奖”文艺评论类作品申报表</w:t>
      </w:r>
    </w:p>
    <w:p w:rsidR="002D081B" w:rsidRDefault="002D081B" w:rsidP="002D081B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（第二届）</w:t>
      </w:r>
    </w:p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申报单位（盖章）：                         排名次序：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9"/>
        <w:gridCol w:w="2120"/>
        <w:gridCol w:w="2132"/>
        <w:gridCol w:w="2521"/>
      </w:tblGrid>
      <w:tr w:rsidR="002D081B" w:rsidTr="005E5CE1">
        <w:tc>
          <w:tcPr>
            <w:tcW w:w="2299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作品名称</w:t>
            </w:r>
          </w:p>
        </w:tc>
        <w:tc>
          <w:tcPr>
            <w:tcW w:w="2120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2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   者</w:t>
            </w:r>
          </w:p>
        </w:tc>
        <w:tc>
          <w:tcPr>
            <w:tcW w:w="2521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c>
          <w:tcPr>
            <w:tcW w:w="2299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发表（出版、播出）时间</w:t>
            </w:r>
          </w:p>
        </w:tc>
        <w:tc>
          <w:tcPr>
            <w:tcW w:w="2120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2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发表（出版、播出）载体</w:t>
            </w:r>
          </w:p>
        </w:tc>
        <w:tc>
          <w:tcPr>
            <w:tcW w:w="2521" w:type="dxa"/>
          </w:tcPr>
          <w:p w:rsidR="002D081B" w:rsidRDefault="002D081B" w:rsidP="005E5CE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081B" w:rsidTr="005E5CE1">
        <w:trPr>
          <w:trHeight w:val="627"/>
        </w:trPr>
        <w:tc>
          <w:tcPr>
            <w:tcW w:w="9072" w:type="dxa"/>
            <w:gridSpan w:val="4"/>
            <w:vAlign w:val="center"/>
          </w:tcPr>
          <w:p w:rsidR="002D081B" w:rsidRDefault="002D081B" w:rsidP="005E5CE1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何时何地获得何种奖励：</w:t>
            </w:r>
          </w:p>
        </w:tc>
      </w:tr>
      <w:tr w:rsidR="002D081B" w:rsidTr="005E5CE1">
        <w:trPr>
          <w:cantSplit/>
          <w:trHeight w:val="8163"/>
        </w:trPr>
        <w:tc>
          <w:tcPr>
            <w:tcW w:w="9072" w:type="dxa"/>
            <w:gridSpan w:val="4"/>
          </w:tcPr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内容简介和推荐意见： </w:t>
            </w: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D081B" w:rsidRDefault="002D081B" w:rsidP="005E5CE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D081B" w:rsidRDefault="002D081B" w:rsidP="002D08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中共枣庄市委宣传部制                            年   月   日</w:t>
      </w:r>
    </w:p>
    <w:p w:rsidR="002D081B" w:rsidRDefault="002D081B" w:rsidP="002D081B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lastRenderedPageBreak/>
        <w:br w:type="page"/>
      </w:r>
    </w:p>
    <w:p w:rsidR="002D081B" w:rsidRDefault="002D081B" w:rsidP="002D081B">
      <w:pPr>
        <w:rPr>
          <w:rFonts w:ascii="仿宋_GB2312" w:eastAsia="仿宋_GB2312" w:hint="eastAsia"/>
          <w:sz w:val="30"/>
          <w:szCs w:val="30"/>
        </w:rPr>
      </w:pPr>
    </w:p>
    <w:p w:rsidR="002D081B" w:rsidRDefault="002D081B" w:rsidP="002D081B">
      <w:pPr>
        <w:rPr>
          <w:rFonts w:ascii="仿宋_GB2312" w:eastAsia="仿宋_GB2312" w:hint="eastAsia"/>
          <w:sz w:val="30"/>
          <w:szCs w:val="30"/>
        </w:rPr>
      </w:pPr>
    </w:p>
    <w:p w:rsidR="002D081B" w:rsidRDefault="002D081B" w:rsidP="002D081B">
      <w:pPr>
        <w:rPr>
          <w:rFonts w:ascii="仿宋_GB2312" w:eastAsia="仿宋_GB2312" w:hint="eastAsia"/>
          <w:sz w:val="30"/>
          <w:szCs w:val="30"/>
        </w:rPr>
      </w:pPr>
    </w:p>
    <w:p w:rsidR="002D081B" w:rsidRDefault="002D081B" w:rsidP="002D081B">
      <w:pPr>
        <w:pStyle w:val="ac"/>
        <w:spacing w:line="240" w:lineRule="auto"/>
        <w:ind w:firstLineChars="0"/>
        <w:jc w:val="right"/>
        <w:rPr>
          <w:rFonts w:hint="eastAsia"/>
        </w:rPr>
      </w:pPr>
    </w:p>
    <w:p w:rsidR="002D081B" w:rsidRDefault="002D081B" w:rsidP="002D081B">
      <w:pPr>
        <w:pStyle w:val="ac"/>
        <w:spacing w:line="240" w:lineRule="auto"/>
        <w:ind w:firstLineChars="0"/>
        <w:jc w:val="right"/>
        <w:rPr>
          <w:rFonts w:hint="eastAsia"/>
        </w:rPr>
      </w:pPr>
    </w:p>
    <w:p w:rsidR="002D081B" w:rsidRDefault="002D081B" w:rsidP="002D081B">
      <w:pPr>
        <w:pStyle w:val="ac"/>
        <w:spacing w:line="240" w:lineRule="auto"/>
        <w:ind w:firstLineChars="0"/>
        <w:jc w:val="right"/>
        <w:rPr>
          <w:rFonts w:hint="eastAsia"/>
        </w:rPr>
      </w:pPr>
    </w:p>
    <w:p w:rsidR="002D081B" w:rsidRDefault="002D081B" w:rsidP="002D081B">
      <w:pPr>
        <w:pStyle w:val="ac"/>
        <w:spacing w:line="240" w:lineRule="auto"/>
        <w:ind w:firstLineChars="0"/>
        <w:jc w:val="right"/>
        <w:rPr>
          <w:rFonts w:hint="eastAsia"/>
        </w:rPr>
      </w:pPr>
    </w:p>
    <w:p w:rsidR="002D081B" w:rsidRDefault="002D081B" w:rsidP="002D081B">
      <w:pPr>
        <w:pStyle w:val="ac"/>
        <w:spacing w:line="240" w:lineRule="auto"/>
        <w:ind w:firstLineChars="0"/>
        <w:jc w:val="right"/>
        <w:rPr>
          <w:rFonts w:hint="eastAsia"/>
        </w:rPr>
      </w:pPr>
    </w:p>
    <w:p w:rsidR="002D081B" w:rsidRDefault="002D081B" w:rsidP="002D081B">
      <w:pPr>
        <w:pStyle w:val="ac"/>
        <w:spacing w:line="240" w:lineRule="auto"/>
        <w:ind w:firstLineChars="0"/>
        <w:jc w:val="right"/>
        <w:rPr>
          <w:rFonts w:hint="eastAsia"/>
        </w:rPr>
      </w:pPr>
    </w:p>
    <w:p w:rsidR="002D081B" w:rsidRDefault="002D081B" w:rsidP="002D081B">
      <w:pPr>
        <w:pStyle w:val="ac"/>
        <w:spacing w:line="240" w:lineRule="auto"/>
        <w:ind w:firstLineChars="0"/>
        <w:jc w:val="right"/>
        <w:rPr>
          <w:rFonts w:hint="eastAsia"/>
        </w:rPr>
      </w:pPr>
    </w:p>
    <w:p w:rsidR="002D081B" w:rsidRDefault="002D081B" w:rsidP="002D081B">
      <w:pPr>
        <w:pStyle w:val="ac"/>
        <w:spacing w:line="240" w:lineRule="auto"/>
        <w:ind w:firstLineChars="0"/>
        <w:jc w:val="right"/>
        <w:rPr>
          <w:rFonts w:hint="eastAsia"/>
        </w:rPr>
      </w:pPr>
    </w:p>
    <w:p w:rsidR="002D081B" w:rsidRDefault="002D081B" w:rsidP="002D081B">
      <w:pPr>
        <w:pStyle w:val="ac"/>
        <w:spacing w:line="240" w:lineRule="auto"/>
        <w:ind w:firstLineChars="0"/>
        <w:jc w:val="right"/>
        <w:rPr>
          <w:rFonts w:hint="eastAsia"/>
        </w:rPr>
      </w:pPr>
    </w:p>
    <w:p w:rsidR="002D081B" w:rsidRDefault="002D081B" w:rsidP="002D081B">
      <w:pPr>
        <w:pStyle w:val="ac"/>
        <w:spacing w:line="240" w:lineRule="auto"/>
        <w:ind w:firstLineChars="0"/>
        <w:jc w:val="right"/>
        <w:rPr>
          <w:rFonts w:hint="eastAsia"/>
        </w:rPr>
      </w:pPr>
    </w:p>
    <w:p w:rsidR="002D081B" w:rsidRDefault="002D081B" w:rsidP="002D081B">
      <w:pPr>
        <w:pStyle w:val="ac"/>
        <w:spacing w:line="240" w:lineRule="auto"/>
        <w:ind w:firstLineChars="0"/>
        <w:jc w:val="right"/>
        <w:rPr>
          <w:rFonts w:hint="eastAsia"/>
        </w:rPr>
      </w:pPr>
    </w:p>
    <w:p w:rsidR="002D081B" w:rsidRDefault="002D081B" w:rsidP="002D081B">
      <w:pPr>
        <w:pStyle w:val="ac"/>
        <w:spacing w:line="240" w:lineRule="auto"/>
        <w:ind w:firstLineChars="0"/>
        <w:jc w:val="right"/>
        <w:rPr>
          <w:rFonts w:hint="eastAsia"/>
        </w:rPr>
      </w:pPr>
    </w:p>
    <w:p w:rsidR="002D081B" w:rsidRDefault="002D081B" w:rsidP="002D081B">
      <w:pPr>
        <w:pStyle w:val="ac"/>
        <w:spacing w:line="240" w:lineRule="auto"/>
        <w:ind w:firstLineChars="0"/>
        <w:jc w:val="right"/>
        <w:rPr>
          <w:rFonts w:hint="eastAsia"/>
        </w:rPr>
      </w:pPr>
    </w:p>
    <w:p w:rsidR="002D081B" w:rsidRDefault="002D081B" w:rsidP="002D081B">
      <w:pPr>
        <w:pStyle w:val="ac"/>
        <w:spacing w:line="240" w:lineRule="auto"/>
        <w:ind w:firstLineChars="0"/>
        <w:jc w:val="right"/>
        <w:rPr>
          <w:rFonts w:hint="eastAsia"/>
        </w:rPr>
      </w:pPr>
    </w:p>
    <w:p w:rsidR="002D081B" w:rsidRDefault="002D081B" w:rsidP="002D081B">
      <w:pPr>
        <w:pStyle w:val="ac"/>
        <w:spacing w:line="240" w:lineRule="auto"/>
        <w:ind w:right="600" w:firstLineChars="0" w:firstLine="0"/>
        <w:rPr>
          <w:rFonts w:hint="eastAsia"/>
        </w:rPr>
      </w:pPr>
    </w:p>
    <w:p w:rsidR="002D081B" w:rsidRDefault="002D081B" w:rsidP="002D081B">
      <w:pPr>
        <w:pStyle w:val="ac"/>
        <w:spacing w:line="240" w:lineRule="auto"/>
        <w:ind w:right="600" w:firstLineChars="0" w:firstLine="0"/>
        <w:rPr>
          <w:rFonts w:hint="eastAsia"/>
          <w:sz w:val="21"/>
          <w:szCs w:val="21"/>
        </w:rPr>
      </w:pPr>
    </w:p>
    <w:p w:rsidR="002D081B" w:rsidRDefault="002D081B" w:rsidP="002D081B">
      <w:pPr>
        <w:pStyle w:val="ac"/>
        <w:spacing w:line="240" w:lineRule="auto"/>
        <w:ind w:firstLineChars="50" w:firstLine="13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pict>
          <v:line id="直线 13" o:spid="_x0000_s1027" style="position:absolute;left:0;text-align:left;z-index:251661312" from="0,30pt" to="440.55pt,30pt"/>
        </w:pict>
      </w:r>
      <w:r>
        <w:rPr>
          <w:rFonts w:hint="eastAsia"/>
          <w:sz w:val="28"/>
          <w:szCs w:val="28"/>
          <w:lang w:val="en-US" w:eastAsia="zh-CN"/>
        </w:rPr>
        <w:pict>
          <v:line id="直线 10" o:spid="_x0000_s1026" style="position:absolute;left:0;text-align:left;z-index:251660288" from="0,0" to="441.75pt,0"/>
        </w:pict>
      </w:r>
      <w:r>
        <w:rPr>
          <w:rFonts w:hint="eastAsia"/>
          <w:sz w:val="28"/>
          <w:szCs w:val="28"/>
        </w:rPr>
        <w:t>中共枣庄市委宣传部                           2017年2月4日印发</w:t>
      </w:r>
    </w:p>
    <w:p w:rsidR="00C27F61" w:rsidRDefault="00285563"/>
    <w:sectPr w:rsidR="00C27F61">
      <w:footerReference w:type="even" r:id="rId5"/>
      <w:footerReference w:type="default" r:id="rId6"/>
      <w:pgSz w:w="11906" w:h="16838"/>
      <w:pgMar w:top="2041" w:right="1588" w:bottom="1588" w:left="1588" w:header="851" w:footer="1701" w:gutter="0"/>
      <w:cols w:space="720"/>
      <w:docGrid w:type="linesAndChars" w:linePitch="300" w:charSpace="-237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85563">
    <w:pPr>
      <w:pStyle w:val="ab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000000" w:rsidRDefault="00285563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85563">
    <w:pPr>
      <w:pStyle w:val="ab"/>
      <w:framePr w:wrap="around" w:vAnchor="text" w:hAnchor="margin" w:xAlign="outside" w:y="1"/>
      <w:rPr>
        <w:rStyle w:val="aa"/>
        <w:rFonts w:hint="eastAsia"/>
        <w:sz w:val="24"/>
        <w:szCs w:val="24"/>
      </w:rPr>
    </w:pPr>
    <w:r>
      <w:rPr>
        <w:rStyle w:val="aa"/>
        <w:rFonts w:hint="eastAsia"/>
        <w:sz w:val="24"/>
        <w:szCs w:val="24"/>
      </w:rPr>
      <w:t>—</w:t>
    </w:r>
    <w:r>
      <w:rPr>
        <w:rStyle w:val="aa"/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aa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3B683A">
      <w:rPr>
        <w:rStyle w:val="aa"/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Style w:val="aa"/>
        <w:rFonts w:hint="eastAsia"/>
        <w:sz w:val="24"/>
        <w:szCs w:val="24"/>
      </w:rPr>
      <w:t xml:space="preserve"> </w:t>
    </w:r>
    <w:r>
      <w:rPr>
        <w:rStyle w:val="aa"/>
        <w:rFonts w:hint="eastAsia"/>
        <w:sz w:val="24"/>
        <w:szCs w:val="24"/>
      </w:rPr>
      <w:t>—</w:t>
    </w:r>
  </w:p>
  <w:p w:rsidR="00000000" w:rsidRDefault="00285563">
    <w:pPr>
      <w:pStyle w:val="ab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81B"/>
    <w:rsid w:val="000334A5"/>
    <w:rsid w:val="00285563"/>
    <w:rsid w:val="002D081B"/>
    <w:rsid w:val="003B683A"/>
    <w:rsid w:val="003E2E9D"/>
    <w:rsid w:val="006C34B9"/>
    <w:rsid w:val="008545F3"/>
    <w:rsid w:val="00BE44BA"/>
    <w:rsid w:val="00D44516"/>
    <w:rsid w:val="00FF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1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F0C0C"/>
  </w:style>
  <w:style w:type="paragraph" w:styleId="a4">
    <w:name w:val="List Paragraph"/>
    <w:basedOn w:val="a"/>
    <w:uiPriority w:val="99"/>
    <w:qFormat/>
    <w:rsid w:val="00FF0C0C"/>
    <w:pPr>
      <w:widowControl/>
      <w:ind w:firstLineChars="200" w:firstLine="420"/>
      <w:jc w:val="left"/>
    </w:pPr>
    <w:rPr>
      <w:rFonts w:ascii="Calibri" w:eastAsiaTheme="minorEastAsia" w:hAnsi="Calibri" w:cs="Arial"/>
      <w:kern w:val="0"/>
      <w:sz w:val="20"/>
      <w:szCs w:val="20"/>
    </w:rPr>
  </w:style>
  <w:style w:type="paragraph" w:styleId="a5">
    <w:name w:val="Intense Quote"/>
    <w:basedOn w:val="a"/>
    <w:next w:val="a"/>
    <w:link w:val="Char"/>
    <w:uiPriority w:val="99"/>
    <w:qFormat/>
    <w:rsid w:val="00FF0C0C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="Calibri" w:eastAsiaTheme="minorEastAsia" w:hAnsi="Calibri" w:cs="Arial"/>
      <w:b/>
      <w:bCs/>
      <w:i/>
      <w:iCs/>
      <w:color w:val="4F81BD" w:themeColor="accent1"/>
      <w:kern w:val="0"/>
      <w:sz w:val="20"/>
      <w:szCs w:val="20"/>
    </w:rPr>
  </w:style>
  <w:style w:type="character" w:customStyle="1" w:styleId="Char">
    <w:name w:val="明显引用 Char"/>
    <w:basedOn w:val="a0"/>
    <w:link w:val="a5"/>
    <w:uiPriority w:val="99"/>
    <w:rsid w:val="00FF0C0C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FF0C0C"/>
    <w:rPr>
      <w:i/>
      <w:iCs/>
      <w:color w:val="808080" w:themeColor="text1" w:themeTint="7F"/>
    </w:rPr>
  </w:style>
  <w:style w:type="character" w:styleId="a7">
    <w:name w:val="Subtle Reference"/>
    <w:basedOn w:val="a0"/>
    <w:uiPriority w:val="31"/>
    <w:qFormat/>
    <w:rsid w:val="00FF0C0C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F0C0C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F0C0C"/>
    <w:rPr>
      <w:b/>
      <w:bCs/>
      <w:smallCaps/>
      <w:spacing w:val="5"/>
    </w:rPr>
  </w:style>
  <w:style w:type="character" w:styleId="aa">
    <w:name w:val="page number"/>
    <w:basedOn w:val="a0"/>
    <w:rsid w:val="002D081B"/>
  </w:style>
  <w:style w:type="paragraph" w:styleId="ab">
    <w:name w:val="footer"/>
    <w:basedOn w:val="a"/>
    <w:link w:val="Char0"/>
    <w:rsid w:val="002D0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2D081B"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Body Text Indent"/>
    <w:basedOn w:val="a"/>
    <w:link w:val="Char1"/>
    <w:rsid w:val="002D081B"/>
    <w:pPr>
      <w:spacing w:line="360" w:lineRule="auto"/>
      <w:ind w:firstLineChars="200" w:firstLine="635"/>
    </w:pPr>
    <w:rPr>
      <w:rFonts w:ascii="仿宋_GB2312" w:eastAsia="仿宋_GB2312"/>
      <w:sz w:val="32"/>
    </w:rPr>
  </w:style>
  <w:style w:type="character" w:customStyle="1" w:styleId="Char1">
    <w:name w:val="正文文本缩进 Char"/>
    <w:basedOn w:val="a0"/>
    <w:link w:val="ac"/>
    <w:rsid w:val="002D081B"/>
    <w:rPr>
      <w:rFonts w:ascii="仿宋_GB2312" w:eastAsia="仿宋_GB2312" w:hAnsi="Times New Roman" w:cs="Times New Roman"/>
      <w:kern w:val="2"/>
      <w:sz w:val="32"/>
      <w:szCs w:val="24"/>
    </w:rPr>
  </w:style>
  <w:style w:type="paragraph" w:customStyle="1" w:styleId="Char2">
    <w:name w:val="Char"/>
    <w:basedOn w:val="a"/>
    <w:rsid w:val="002D081B"/>
    <w:pPr>
      <w:widowControl/>
      <w:spacing w:after="160" w:line="240" w:lineRule="exact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swxcbwj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2017-02-08T12:02:00Z</dcterms:created>
  <dcterms:modified xsi:type="dcterms:W3CDTF">2017-02-08T12:02:00Z</dcterms:modified>
</cp:coreProperties>
</file>